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83" w:rsidRDefault="00174A94">
      <w:pPr>
        <w:rPr>
          <w:rFonts w:ascii="Arial" w:hAnsi="Arial" w:cs="Arial"/>
          <w:color w:val="007AD0"/>
          <w:sz w:val="36"/>
          <w:szCs w:val="36"/>
          <w:shd w:val="clear" w:color="auto" w:fill="FFFFFF"/>
        </w:rPr>
      </w:pPr>
      <w:r>
        <w:rPr>
          <w:rFonts w:ascii="Arial" w:hAnsi="Arial" w:cs="Arial"/>
          <w:color w:val="007AD0"/>
          <w:sz w:val="36"/>
          <w:szCs w:val="36"/>
          <w:shd w:val="clear" w:color="auto" w:fill="FFFFFF"/>
        </w:rPr>
        <w:t>Предметно-пространственная среда ДОУ, доступная всем воспитанникам</w:t>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w:t>
      </w:r>
      <w:proofErr w:type="spellStart"/>
      <w:r w:rsidRPr="00174A94">
        <w:rPr>
          <w:rFonts w:ascii="Times New Roman" w:eastAsia="Times New Roman" w:hAnsi="Times New Roman" w:cs="Times New Roman"/>
          <w:color w:val="555555"/>
          <w:sz w:val="24"/>
          <w:szCs w:val="24"/>
          <w:lang w:eastAsia="ru-RU"/>
        </w:rPr>
        <w:t>Минобрнауки</w:t>
      </w:r>
      <w:proofErr w:type="spellEnd"/>
      <w:r w:rsidRPr="00174A94">
        <w:rPr>
          <w:rFonts w:ascii="Times New Roman" w:eastAsia="Times New Roman" w:hAnsi="Times New Roman" w:cs="Times New Roman"/>
          <w:color w:val="555555"/>
          <w:sz w:val="24"/>
          <w:szCs w:val="24"/>
          <w:lang w:eastAsia="ru-RU"/>
        </w:rPr>
        <w:t xml:space="preserve"> от 17.10.2013г. №1155.</w:t>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 xml:space="preserve">Поэтому, в связи с введением ФГОС </w:t>
      </w:r>
      <w:proofErr w:type="gramStart"/>
      <w:r w:rsidRPr="00174A94">
        <w:rPr>
          <w:rFonts w:ascii="Times New Roman" w:eastAsia="Times New Roman" w:hAnsi="Times New Roman" w:cs="Times New Roman"/>
          <w:color w:val="555555"/>
          <w:sz w:val="24"/>
          <w:szCs w:val="24"/>
          <w:lang w:eastAsia="ru-RU"/>
        </w:rPr>
        <w:t>ДО</w:t>
      </w:r>
      <w:proofErr w:type="gramEnd"/>
      <w:r w:rsidRPr="00174A94">
        <w:rPr>
          <w:rFonts w:ascii="Times New Roman" w:eastAsia="Times New Roman" w:hAnsi="Times New Roman" w:cs="Times New Roman"/>
          <w:color w:val="555555"/>
          <w:sz w:val="24"/>
          <w:szCs w:val="24"/>
          <w:lang w:eastAsia="ru-RU"/>
        </w:rPr>
        <w:t xml:space="preserve">, </w:t>
      </w:r>
      <w:proofErr w:type="gramStart"/>
      <w:r w:rsidRPr="00174A94">
        <w:rPr>
          <w:rFonts w:ascii="Times New Roman" w:eastAsia="Times New Roman" w:hAnsi="Times New Roman" w:cs="Times New Roman"/>
          <w:color w:val="555555"/>
          <w:sz w:val="24"/>
          <w:szCs w:val="24"/>
          <w:lang w:eastAsia="ru-RU"/>
        </w:rPr>
        <w:t>вопрос</w:t>
      </w:r>
      <w:proofErr w:type="gramEnd"/>
      <w:r w:rsidRPr="00174A94">
        <w:rPr>
          <w:rFonts w:ascii="Times New Roman" w:eastAsia="Times New Roman" w:hAnsi="Times New Roman" w:cs="Times New Roman"/>
          <w:color w:val="555555"/>
          <w:sz w:val="24"/>
          <w:szCs w:val="24"/>
          <w:lang w:eastAsia="ru-RU"/>
        </w:rPr>
        <w:t xml:space="preserve">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Анализ развивающей предметно-пространственной среды опирается на следующие нормативно–правовые документы:</w:t>
      </w:r>
    </w:p>
    <w:p w:rsidR="00174A94" w:rsidRPr="00174A94" w:rsidRDefault="00174A94" w:rsidP="00174A94">
      <w:pPr>
        <w:numPr>
          <w:ilvl w:val="0"/>
          <w:numId w:val="1"/>
        </w:numPr>
        <w:shd w:val="clear" w:color="auto" w:fill="FFFFFF"/>
        <w:spacing w:after="0" w:line="330" w:lineRule="atLeast"/>
        <w:ind w:left="0"/>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Приказ от 17 октября 2013г № 1155 «Об утверждении Федерального образовательного стандарта дошкольного образования»;</w:t>
      </w:r>
    </w:p>
    <w:p w:rsidR="00174A94" w:rsidRPr="00174A94" w:rsidRDefault="00174A94" w:rsidP="00174A94">
      <w:pPr>
        <w:numPr>
          <w:ilvl w:val="0"/>
          <w:numId w:val="1"/>
        </w:numPr>
        <w:shd w:val="clear" w:color="auto" w:fill="FFFFFF"/>
        <w:spacing w:after="0" w:line="330" w:lineRule="atLeast"/>
        <w:ind w:left="0"/>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Учитывались следующие требования:</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Обеспечение максимальной реализации образовательного потенциала пространства;</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Возможность общения и совместной деятельности детей и взрослых, двигательной активности детей, возможность для уединения;</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Насыщенность среды, в соответствии с возрастными возможностями детей и содержанию программы;</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proofErr w:type="spellStart"/>
      <w:r w:rsidRPr="00174A94">
        <w:rPr>
          <w:rFonts w:ascii="Times New Roman" w:eastAsia="Times New Roman" w:hAnsi="Times New Roman" w:cs="Times New Roman"/>
          <w:color w:val="555555"/>
          <w:sz w:val="24"/>
          <w:szCs w:val="24"/>
          <w:lang w:eastAsia="ru-RU"/>
        </w:rPr>
        <w:t>Трансформируемость</w:t>
      </w:r>
      <w:proofErr w:type="spellEnd"/>
      <w:r w:rsidRPr="00174A94">
        <w:rPr>
          <w:rFonts w:ascii="Times New Roman" w:eastAsia="Times New Roman" w:hAnsi="Times New Roman" w:cs="Times New Roman"/>
          <w:color w:val="555555"/>
          <w:sz w:val="24"/>
          <w:szCs w:val="24"/>
          <w:lang w:eastAsia="ru-RU"/>
        </w:rPr>
        <w:t xml:space="preserve"> пространства;</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proofErr w:type="spellStart"/>
      <w:r w:rsidRPr="00174A94">
        <w:rPr>
          <w:rFonts w:ascii="Times New Roman" w:eastAsia="Times New Roman" w:hAnsi="Times New Roman" w:cs="Times New Roman"/>
          <w:color w:val="555555"/>
          <w:sz w:val="24"/>
          <w:szCs w:val="24"/>
          <w:lang w:eastAsia="ru-RU"/>
        </w:rPr>
        <w:t>Полифункциональность</w:t>
      </w:r>
      <w:proofErr w:type="spellEnd"/>
      <w:r w:rsidRPr="00174A94">
        <w:rPr>
          <w:rFonts w:ascii="Times New Roman" w:eastAsia="Times New Roman" w:hAnsi="Times New Roman" w:cs="Times New Roman"/>
          <w:color w:val="555555"/>
          <w:sz w:val="24"/>
          <w:szCs w:val="24"/>
          <w:lang w:eastAsia="ru-RU"/>
        </w:rPr>
        <w:t xml:space="preserve"> материалов;</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Вариативность среды;</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Доступность среды;</w:t>
      </w:r>
    </w:p>
    <w:p w:rsidR="00174A94" w:rsidRPr="00174A94" w:rsidRDefault="00174A94" w:rsidP="00174A94">
      <w:pPr>
        <w:numPr>
          <w:ilvl w:val="0"/>
          <w:numId w:val="2"/>
        </w:numPr>
        <w:shd w:val="clear" w:color="auto" w:fill="FFFFFF"/>
        <w:spacing w:after="0" w:line="330" w:lineRule="atLeast"/>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Безопасность среды.</w:t>
      </w:r>
    </w:p>
    <w:p w:rsidR="00174A94" w:rsidRPr="00174A94" w:rsidRDefault="00174A94" w:rsidP="00174A94">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lastRenderedPageBreak/>
        <w:t>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киоск",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r w:rsidRPr="00174A94">
        <w:rPr>
          <w:rFonts w:ascii="Times New Roman" w:eastAsia="Times New Roman" w:hAnsi="Times New Roman" w:cs="Times New Roman"/>
          <w:noProof/>
          <w:color w:val="007AD0"/>
          <w:sz w:val="24"/>
          <w:szCs w:val="24"/>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74A94">
        <w:rPr>
          <w:rFonts w:ascii="Times New Roman" w:eastAsia="Times New Roman" w:hAnsi="Times New Roman" w:cs="Times New Roman"/>
          <w:noProof/>
          <w:color w:val="007AD0"/>
          <w:sz w:val="24"/>
          <w:szCs w:val="24"/>
          <w:lang w:eastAsia="ru-RU"/>
        </w:rPr>
        <w:drawing>
          <wp:inline distT="0" distB="0" distL="0" distR="0">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74A94" w:rsidRPr="00174A94" w:rsidRDefault="00174A94" w:rsidP="00174A94">
      <w:pPr>
        <w:spacing w:after="0" w:line="240" w:lineRule="auto"/>
        <w:rPr>
          <w:rFonts w:ascii="Times New Roman" w:eastAsia="Times New Roman" w:hAnsi="Times New Roman" w:cs="Times New Roman"/>
          <w:sz w:val="24"/>
          <w:szCs w:val="24"/>
          <w:lang w:eastAsia="ru-RU"/>
        </w:rPr>
      </w:pPr>
      <w:r w:rsidRPr="00174A94">
        <w:rPr>
          <w:rFonts w:ascii="Times New Roman" w:eastAsia="Times New Roman" w:hAnsi="Times New Roman" w:cs="Times New Roman"/>
          <w:color w:val="555555"/>
          <w:sz w:val="24"/>
          <w:szCs w:val="24"/>
          <w:lang w:eastAsia="ru-RU"/>
        </w:rPr>
        <w:br/>
      </w:r>
    </w:p>
    <w:p w:rsidR="00174A94" w:rsidRPr="00174A94" w:rsidRDefault="00174A94" w:rsidP="00174A94">
      <w:pPr>
        <w:shd w:val="clear" w:color="auto" w:fill="FFFFFF"/>
        <w:spacing w:after="0" w:line="330" w:lineRule="atLeast"/>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r w:rsidRPr="00174A94">
        <w:rPr>
          <w:rFonts w:ascii="Times New Roman" w:eastAsia="Times New Roman" w:hAnsi="Times New Roman" w:cs="Times New Roman"/>
          <w:noProof/>
          <w:color w:val="007AD0"/>
          <w:sz w:val="24"/>
          <w:szCs w:val="24"/>
          <w:lang w:eastAsia="ru-RU"/>
        </w:rPr>
        <w:drawing>
          <wp:inline distT="0" distB="0" distL="0" distR="0">
            <wp:extent cx="9525" cy="9525"/>
            <wp:effectExtent l="0" t="0" r="0" b="0"/>
            <wp:docPr id="3" name="Рисунок 3"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74A94" w:rsidRPr="00174A94" w:rsidRDefault="00174A94" w:rsidP="00174A94">
      <w:pPr>
        <w:spacing w:after="0" w:line="240" w:lineRule="auto"/>
        <w:rPr>
          <w:rFonts w:ascii="Times New Roman" w:eastAsia="Times New Roman" w:hAnsi="Times New Roman" w:cs="Times New Roman"/>
          <w:sz w:val="24"/>
          <w:szCs w:val="24"/>
          <w:lang w:eastAsia="ru-RU"/>
        </w:rPr>
      </w:pPr>
      <w:r w:rsidRPr="00174A94">
        <w:rPr>
          <w:rFonts w:ascii="Times New Roman" w:eastAsia="Times New Roman" w:hAnsi="Times New Roman" w:cs="Times New Roman"/>
          <w:color w:val="555555"/>
          <w:sz w:val="24"/>
          <w:szCs w:val="24"/>
          <w:lang w:eastAsia="ru-RU"/>
        </w:rPr>
        <w:br/>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 xml:space="preserve">В группах создана комфортная развивающая предметно-пространственная среда, соответствующая возрастным, </w:t>
      </w:r>
      <w:proofErr w:type="spellStart"/>
      <w:r w:rsidRPr="00174A94">
        <w:rPr>
          <w:rFonts w:ascii="Times New Roman" w:eastAsia="Times New Roman" w:hAnsi="Times New Roman" w:cs="Times New Roman"/>
          <w:color w:val="555555"/>
          <w:sz w:val="24"/>
          <w:szCs w:val="24"/>
          <w:lang w:eastAsia="ru-RU"/>
        </w:rPr>
        <w:t>гендерным</w:t>
      </w:r>
      <w:proofErr w:type="spellEnd"/>
      <w:r w:rsidRPr="00174A94">
        <w:rPr>
          <w:rFonts w:ascii="Times New Roman" w:eastAsia="Times New Roman" w:hAnsi="Times New Roman" w:cs="Times New Roman"/>
          <w:color w:val="555555"/>
          <w:sz w:val="24"/>
          <w:szCs w:val="24"/>
          <w:lang w:eastAsia="ru-RU"/>
        </w:rPr>
        <w:t>,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174A94" w:rsidRPr="00174A94" w:rsidRDefault="00174A94" w:rsidP="00174A94">
      <w:pPr>
        <w:shd w:val="clear" w:color="auto" w:fill="FFFFFF"/>
        <w:spacing w:before="225" w:after="225" w:line="240" w:lineRule="auto"/>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Все игры и материалы в группе расположены таким образом, что каждый ребенок имеет свободный доступ к ним.</w:t>
      </w:r>
    </w:p>
    <w:p w:rsidR="00174A94" w:rsidRPr="00174A94" w:rsidRDefault="00174A94" w:rsidP="00174A9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b/>
          <w:bCs/>
          <w:color w:val="555555"/>
          <w:sz w:val="24"/>
          <w:szCs w:val="24"/>
          <w:lang w:eastAsia="ru-RU"/>
        </w:rPr>
        <w:t>Предметно-пространственная развивающая образовательная среда:</w:t>
      </w:r>
    </w:p>
    <w:p w:rsidR="00174A94" w:rsidRPr="00174A94" w:rsidRDefault="00174A94" w:rsidP="00174A9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74A94" w:rsidRPr="00174A94" w:rsidRDefault="00174A94" w:rsidP="00174A9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74A94" w:rsidRPr="00174A94" w:rsidRDefault="00174A94" w:rsidP="00174A94">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174A94">
        <w:rPr>
          <w:rFonts w:ascii="Times New Roman" w:eastAsia="Times New Roman" w:hAnsi="Times New Roman" w:cs="Times New Roman"/>
          <w:color w:val="555555"/>
          <w:sz w:val="24"/>
          <w:szCs w:val="24"/>
          <w:lang w:eastAsia="ru-RU"/>
        </w:rPr>
        <w:t>-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Беседки</w:t>
      </w:r>
      <w:proofErr w:type="gramStart"/>
      <w:r w:rsidRPr="00174A94">
        <w:rPr>
          <w:rFonts w:ascii="Times New Roman" w:eastAsia="Times New Roman" w:hAnsi="Times New Roman" w:cs="Times New Roman"/>
          <w:color w:val="555555"/>
          <w:sz w:val="24"/>
          <w:szCs w:val="24"/>
          <w:lang w:eastAsia="ru-RU"/>
        </w:rPr>
        <w:t xml:space="preserve"> ,</w:t>
      </w:r>
      <w:proofErr w:type="gramEnd"/>
      <w:r w:rsidRPr="00174A94">
        <w:rPr>
          <w:rFonts w:ascii="Times New Roman" w:eastAsia="Times New Roman" w:hAnsi="Times New Roman" w:cs="Times New Roman"/>
          <w:color w:val="555555"/>
          <w:sz w:val="24"/>
          <w:szCs w:val="24"/>
          <w:lang w:eastAsia="ru-RU"/>
        </w:rPr>
        <w:t xml:space="preserve"> игровая площадка на улице, коридоры, лестница, столовая, спальня.</w:t>
      </w:r>
    </w:p>
    <w:p w:rsidR="00174A94" w:rsidRPr="00174A94" w:rsidRDefault="00174A94">
      <w:pPr>
        <w:rPr>
          <w:rFonts w:ascii="Times New Roman" w:hAnsi="Times New Roman" w:cs="Times New Roman"/>
          <w:color w:val="007AD0"/>
          <w:sz w:val="24"/>
          <w:szCs w:val="24"/>
          <w:shd w:val="clear" w:color="auto" w:fill="FFFFFF"/>
        </w:rPr>
      </w:pPr>
    </w:p>
    <w:p w:rsidR="00174A94" w:rsidRPr="00174A94" w:rsidRDefault="00174A94">
      <w:pPr>
        <w:rPr>
          <w:rFonts w:ascii="Times New Roman" w:hAnsi="Times New Roman" w:cs="Times New Roman"/>
          <w:sz w:val="24"/>
          <w:szCs w:val="24"/>
        </w:rPr>
      </w:pPr>
    </w:p>
    <w:sectPr w:rsidR="00174A94" w:rsidRPr="00174A94" w:rsidSect="00C04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1EA9"/>
    <w:multiLevelType w:val="multilevel"/>
    <w:tmpl w:val="C28E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D4C11"/>
    <w:multiLevelType w:val="multilevel"/>
    <w:tmpl w:val="C53E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A94"/>
    <w:rsid w:val="00174A94"/>
    <w:rsid w:val="00C04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2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74A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74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4A94"/>
    <w:rPr>
      <w:b/>
      <w:bCs/>
    </w:rPr>
  </w:style>
  <w:style w:type="paragraph" w:styleId="a5">
    <w:name w:val="Balloon Text"/>
    <w:basedOn w:val="a"/>
    <w:link w:val="a6"/>
    <w:uiPriority w:val="99"/>
    <w:semiHidden/>
    <w:unhideWhenUsed/>
    <w:rsid w:val="00174A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4A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48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2023-03-22T07:02:00Z</dcterms:created>
  <dcterms:modified xsi:type="dcterms:W3CDTF">2023-03-22T07:04:00Z</dcterms:modified>
</cp:coreProperties>
</file>