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81" w:rsidRDefault="00FE2A81" w:rsidP="00FE2A81">
      <w:pPr>
        <w:pStyle w:val="a3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noProof/>
          <w:color w:val="000000"/>
          <w:sz w:val="19"/>
          <w:szCs w:val="19"/>
        </w:rPr>
        <w:drawing>
          <wp:inline distT="0" distB="0" distL="0" distR="0">
            <wp:extent cx="474345" cy="462915"/>
            <wp:effectExtent l="19050" t="0" r="1905" b="0"/>
            <wp:docPr id="1" name="Рисунок 1" descr="http://kolokolzik.ucoz.ru/_si/0/558401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lokolzik.ucoz.ru/_si/0/55840139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FF6347"/>
          <w:sz w:val="47"/>
          <w:szCs w:val="47"/>
        </w:rPr>
        <w:t>Уважаемые родители!</w:t>
      </w:r>
    </w:p>
    <w:p w:rsidR="00FE2A81" w:rsidRDefault="00FE2A81" w:rsidP="00FE2A81">
      <w:pPr>
        <w:pStyle w:val="a3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Питание в дошкольном учреждении строится в соответствии с основными требованиями к рациональному питанию: его химический состав, калорийность, объем рациона и режим должны полностью отвечать возрастным потребностям  организма дошкольника. </w:t>
      </w:r>
    </w:p>
    <w:p w:rsidR="00FE2A81" w:rsidRDefault="00FE2A81" w:rsidP="00FE2A81">
      <w:pPr>
        <w:pStyle w:val="a3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 </w:t>
      </w:r>
    </w:p>
    <w:p w:rsidR="00FE2A81" w:rsidRDefault="00FE2A81" w:rsidP="00FE2A81">
      <w:pPr>
        <w:pStyle w:val="a3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Важно, чтобы объем пищи полностью соответствовал возрасту ребенка. </w:t>
      </w:r>
    </w:p>
    <w:p w:rsidR="00FE2A81" w:rsidRDefault="00FE2A81" w:rsidP="00FE2A81">
      <w:pPr>
        <w:pStyle w:val="a3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 </w:t>
      </w:r>
    </w:p>
    <w:p w:rsidR="00FE2A81" w:rsidRDefault="00FE2A81" w:rsidP="00FE2A81">
      <w:pPr>
        <w:pStyle w:val="a3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Меню должно быть разнообразным. Разнообразие пищи достигается как за счет широкого использования набора продуктов, так и за счет различных способов их кулинарной обработки, позволяющей приготовить из одного продукта широкий ассортимент блюд.</w:t>
      </w:r>
    </w:p>
    <w:p w:rsidR="00FE2A81" w:rsidRDefault="00FE2A81" w:rsidP="00FE2A81">
      <w:pPr>
        <w:pStyle w:val="a3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 </w:t>
      </w:r>
    </w:p>
    <w:p w:rsidR="00FE2A81" w:rsidRDefault="00FE2A81" w:rsidP="00FE2A81">
      <w:pPr>
        <w:pStyle w:val="a3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Особенно полезны детям салаты из различных овощей. В летний период – это свежие овощи: Морковь, редис, огурцы, помидоры, зеленый лук, салат. Зимой готовят салаты из свежей капусты, репчатого лука, моркови, а также из вареных овощей.</w:t>
      </w:r>
    </w:p>
    <w:p w:rsidR="00FE2A81" w:rsidRDefault="00FE2A81" w:rsidP="00FE2A81">
      <w:pPr>
        <w:pStyle w:val="a3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 </w:t>
      </w:r>
    </w:p>
    <w:p w:rsidR="00FE2A81" w:rsidRDefault="00FE2A81" w:rsidP="00FE2A81">
      <w:pPr>
        <w:pStyle w:val="a3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 xml:space="preserve">Замечено, что у детей всегда есть любимые и нелюбимые блюда, причем зачастую нелюбимые являются наиболее полноценными и питательными, которые нежелательно </w:t>
      </w:r>
      <w:r>
        <w:rPr>
          <w:rFonts w:ascii="Comic Sans MS" w:hAnsi="Comic Sans MS"/>
          <w:color w:val="000000"/>
          <w:sz w:val="33"/>
          <w:szCs w:val="33"/>
        </w:rPr>
        <w:lastRenderedPageBreak/>
        <w:t xml:space="preserve">исключать из рациона </w:t>
      </w:r>
      <w:proofErr w:type="gramStart"/>
      <w:r>
        <w:rPr>
          <w:rFonts w:ascii="Comic Sans MS" w:hAnsi="Comic Sans MS"/>
          <w:color w:val="000000"/>
          <w:sz w:val="33"/>
          <w:szCs w:val="33"/>
        </w:rPr>
        <w:t xml:space="preserve">( </w:t>
      </w:r>
      <w:proofErr w:type="gramEnd"/>
      <w:r>
        <w:rPr>
          <w:rFonts w:ascii="Comic Sans MS" w:hAnsi="Comic Sans MS"/>
          <w:color w:val="000000"/>
          <w:sz w:val="33"/>
          <w:szCs w:val="33"/>
        </w:rPr>
        <w:t>рыбные котлеты, запеканки, вареные овощи ит.д.) Задача воспитателя и родителей – привить у детей вкус к здоровой и полезной пище. </w:t>
      </w:r>
    </w:p>
    <w:p w:rsidR="00FE2A81" w:rsidRDefault="00FE2A81" w:rsidP="00FE2A81">
      <w:pPr>
        <w:pStyle w:val="a3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 </w:t>
      </w:r>
    </w:p>
    <w:p w:rsidR="00FE2A81" w:rsidRDefault="00FE2A81" w:rsidP="00FE2A81">
      <w:pPr>
        <w:pStyle w:val="a3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Comic Sans MS" w:hAnsi="Comic Sans MS"/>
          <w:color w:val="000000"/>
          <w:sz w:val="33"/>
          <w:szCs w:val="33"/>
        </w:rPr>
        <w:t>    Организация питания детей в дошкольном учреждении должна сочетаться с правильным питанием ребенка в семье. Для этого необходима четкая преемственность между ними. Нужно стремиться к тому, чтобы питание вне ДОУ дополняло рацион, получаемый в организованном коллективе. С этой целью в детском саду ежедневно вывешивается меню. В выходные и праздничные дни рацион питания ребенка по набору продуктов и пищевой ценности лучше максимально приближать к рациону, получаемому им в ДОУ.</w:t>
      </w:r>
    </w:p>
    <w:p w:rsidR="00FE2A81" w:rsidRDefault="00FE2A81" w:rsidP="00FE2A81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FF6347"/>
          <w:sz w:val="28"/>
          <w:szCs w:val="28"/>
        </w:rPr>
        <w:t> </w:t>
      </w:r>
      <w:r>
        <w:rPr>
          <w:rStyle w:val="a4"/>
          <w:rFonts w:ascii="Verdana" w:hAnsi="Verdana"/>
          <w:color w:val="FF6347"/>
          <w:sz w:val="33"/>
          <w:szCs w:val="33"/>
        </w:rPr>
        <w:t> Уважаемые родители! Утром, до отправления ребенка в детский сад, не кормите его плотным завтраком, так как это нарушает режим питания, приводит к снижению аппетита</w:t>
      </w:r>
      <w:r w:rsidR="001E55E5">
        <w:rPr>
          <w:rStyle w:val="a4"/>
          <w:rFonts w:ascii="Verdana" w:hAnsi="Verdana"/>
          <w:color w:val="FF6347"/>
          <w:sz w:val="33"/>
          <w:szCs w:val="33"/>
        </w:rPr>
        <w:t>.</w:t>
      </w:r>
    </w:p>
    <w:p w:rsidR="0069568E" w:rsidRDefault="0069568E"/>
    <w:sectPr w:rsidR="0069568E" w:rsidSect="00FE2A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E2A81"/>
    <w:rsid w:val="001E55E5"/>
    <w:rsid w:val="002B5BA4"/>
    <w:rsid w:val="0069568E"/>
    <w:rsid w:val="00FE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A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2023-02-08T07:42:00Z</dcterms:created>
  <dcterms:modified xsi:type="dcterms:W3CDTF">2023-02-08T07:44:00Z</dcterms:modified>
</cp:coreProperties>
</file>